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59B8" w14:textId="63B1A8B8" w:rsidR="00D63786" w:rsidRPr="00543B01" w:rsidRDefault="00D63786" w:rsidP="00D63786">
      <w:pPr>
        <w:rPr>
          <w:rFonts w:ascii="Times New Roman" w:hAnsi="Times New Roman" w:cs="Times New Roman"/>
          <w:b/>
          <w:bCs/>
          <w:lang w:val="en-US"/>
        </w:rPr>
      </w:pPr>
      <w:r w:rsidRPr="00543B01">
        <w:rPr>
          <w:rFonts w:ascii="Times New Roman" w:hAnsi="Times New Roman" w:cs="Times New Roman"/>
          <w:b/>
          <w:bCs/>
          <w:lang w:val="en-US"/>
        </w:rPr>
        <w:t xml:space="preserve">Business Mathematics Study Material for </w:t>
      </w:r>
      <w:r w:rsidR="008F1372" w:rsidRPr="00543B01">
        <w:rPr>
          <w:rFonts w:ascii="Times New Roman" w:hAnsi="Times New Roman" w:cs="Times New Roman"/>
          <w:b/>
          <w:bCs/>
          <w:lang w:val="en-US"/>
        </w:rPr>
        <w:t>B.Com</w:t>
      </w:r>
      <w:r w:rsidR="007E44A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43B01">
        <w:rPr>
          <w:rFonts w:ascii="Times New Roman" w:hAnsi="Times New Roman" w:cs="Times New Roman"/>
          <w:b/>
          <w:bCs/>
          <w:lang w:val="en-US"/>
        </w:rPr>
        <w:t>(H) IIyr Sem 4-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93C94">
        <w:rPr>
          <w:rFonts w:ascii="Times New Roman" w:hAnsi="Times New Roman" w:cs="Times New Roman"/>
          <w:b/>
          <w:bCs/>
          <w:lang w:val="en-US"/>
        </w:rPr>
        <w:t>20</w:t>
      </w:r>
      <w:r w:rsidRPr="007F565C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to </w:t>
      </w:r>
      <w:r w:rsidR="00B93C94">
        <w:rPr>
          <w:rFonts w:ascii="Times New Roman" w:hAnsi="Times New Roman" w:cs="Times New Roman"/>
          <w:b/>
          <w:bCs/>
          <w:lang w:val="en-US"/>
        </w:rPr>
        <w:t>24</w:t>
      </w:r>
      <w:r w:rsidRPr="00A52461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="00A52461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April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2020</w:t>
      </w:r>
    </w:p>
    <w:p w14:paraId="66DDD1DB" w14:textId="77777777" w:rsidR="00F22AAE" w:rsidRPr="00543B01" w:rsidRDefault="00F22AAE" w:rsidP="00F22AAE">
      <w:p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Dear Students</w:t>
      </w:r>
    </w:p>
    <w:p w14:paraId="66C8A80E" w14:textId="6134C545" w:rsidR="00F22AAE" w:rsidRPr="00543B01" w:rsidRDefault="00F22AAE" w:rsidP="00F22AAE">
      <w:pPr>
        <w:jc w:val="both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 xml:space="preserve">In the week of </w:t>
      </w:r>
      <w:r w:rsidR="002A1BE1">
        <w:rPr>
          <w:rFonts w:ascii="Times New Roman" w:hAnsi="Times New Roman" w:cs="Times New Roman"/>
          <w:lang w:val="en-US"/>
        </w:rPr>
        <w:t>20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</w:t>
      </w:r>
      <w:r w:rsidR="002A1BE1">
        <w:rPr>
          <w:rFonts w:ascii="Times New Roman" w:hAnsi="Times New Roman" w:cs="Times New Roman"/>
          <w:lang w:val="en-US"/>
        </w:rPr>
        <w:t>24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April </w:t>
      </w:r>
      <w:r w:rsidRPr="00543B01">
        <w:rPr>
          <w:rFonts w:ascii="Times New Roman" w:hAnsi="Times New Roman" w:cs="Times New Roman"/>
          <w:lang w:val="en-US"/>
        </w:rPr>
        <w:t>2020 we had to cover the following topics from</w:t>
      </w:r>
      <w:r w:rsidR="0023528F" w:rsidRPr="0023528F">
        <w:rPr>
          <w:rFonts w:ascii="Times New Roman" w:hAnsi="Times New Roman" w:cs="Times New Roman"/>
          <w:lang w:val="en-US"/>
        </w:rPr>
        <w:t xml:space="preserve"> </w:t>
      </w:r>
      <w:r w:rsidRPr="00543B01">
        <w:rPr>
          <w:rFonts w:ascii="Times New Roman" w:hAnsi="Times New Roman" w:cs="Times New Roman"/>
          <w:lang w:val="en-US"/>
        </w:rPr>
        <w:t xml:space="preserve">“Applications of </w:t>
      </w:r>
      <w:r w:rsidR="008723D3">
        <w:rPr>
          <w:rFonts w:ascii="Times New Roman" w:hAnsi="Times New Roman" w:cs="Times New Roman"/>
          <w:lang w:val="en-US"/>
        </w:rPr>
        <w:t xml:space="preserve">Integration” and “Practical </w:t>
      </w:r>
      <w:r w:rsidR="00394E13">
        <w:rPr>
          <w:rFonts w:ascii="Times New Roman" w:hAnsi="Times New Roman" w:cs="Times New Roman"/>
          <w:lang w:val="en-US"/>
        </w:rPr>
        <w:t xml:space="preserve">Part </w:t>
      </w:r>
      <w:r w:rsidR="008723D3">
        <w:rPr>
          <w:rFonts w:ascii="Times New Roman" w:hAnsi="Times New Roman" w:cs="Times New Roman"/>
          <w:lang w:val="en-US"/>
        </w:rPr>
        <w:t xml:space="preserve">of Mathematics of </w:t>
      </w:r>
      <w:r w:rsidR="007D646B">
        <w:rPr>
          <w:rFonts w:ascii="Times New Roman" w:hAnsi="Times New Roman" w:cs="Times New Roman"/>
          <w:lang w:val="en-US"/>
        </w:rPr>
        <w:t>Finance”</w:t>
      </w:r>
      <w:r w:rsidR="008723D3">
        <w:rPr>
          <w:rFonts w:ascii="Times New Roman" w:hAnsi="Times New Roman" w:cs="Times New Roman"/>
          <w:lang w:val="en-US"/>
        </w:rPr>
        <w:t xml:space="preserve">. </w:t>
      </w:r>
      <w:r w:rsidRPr="00543B01">
        <w:rPr>
          <w:rFonts w:ascii="Times New Roman" w:hAnsi="Times New Roman" w:cs="Times New Roman"/>
          <w:lang w:val="en-US"/>
        </w:rPr>
        <w:t>Kindly go through these topics (from the pages mentioned below from our text book J.K. Thukral “Business Mathematics”)</w:t>
      </w:r>
      <w:r>
        <w:rPr>
          <w:rFonts w:ascii="Times New Roman" w:hAnsi="Times New Roman" w:cs="Times New Roman"/>
          <w:lang w:val="en-US"/>
        </w:rPr>
        <w:t xml:space="preserve"> and solve all the examples</w:t>
      </w:r>
      <w:r w:rsidRPr="00543B01">
        <w:rPr>
          <w:rFonts w:ascii="Times New Roman" w:hAnsi="Times New Roman" w:cs="Times New Roman"/>
          <w:lang w:val="en-US"/>
        </w:rPr>
        <w:t>. I am also attaching the relevant youtube videos (most relevant available video for our topic) which will help you understand the topic well.</w:t>
      </w:r>
    </w:p>
    <w:p w14:paraId="6FED8088" w14:textId="7F92E36E" w:rsidR="00E720A2" w:rsidRDefault="00E720A2" w:rsidP="00E720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Applications of </w:t>
      </w:r>
      <w:r w:rsidR="009530CC">
        <w:rPr>
          <w:rFonts w:ascii="Times New Roman" w:hAnsi="Times New Roman" w:cs="Times New Roman"/>
          <w:lang w:val="en-US"/>
        </w:rPr>
        <w:t>Integration</w:t>
      </w:r>
      <w:r>
        <w:rPr>
          <w:rFonts w:ascii="Times New Roman" w:hAnsi="Times New Roman" w:cs="Times New Roman"/>
          <w:lang w:val="en-US"/>
        </w:rPr>
        <w:t xml:space="preserve"> (Chapter-</w:t>
      </w:r>
      <w:r w:rsidR="009530CC">
        <w:rPr>
          <w:rFonts w:ascii="Times New Roman" w:hAnsi="Times New Roman" w:cs="Times New Roman"/>
          <w:lang w:val="en-US"/>
        </w:rPr>
        <w:t>11</w:t>
      </w:r>
      <w:r>
        <w:rPr>
          <w:rFonts w:ascii="Times New Roman" w:hAnsi="Times New Roman" w:cs="Times New Roman"/>
          <w:lang w:val="en-US"/>
        </w:rPr>
        <w:t>)</w:t>
      </w:r>
    </w:p>
    <w:p w14:paraId="412BF15D" w14:textId="4F25E31D" w:rsidR="00394E13" w:rsidRDefault="00394E13" w:rsidP="00394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Applications to Marginal Analysis</w:t>
      </w:r>
    </w:p>
    <w:p w14:paraId="7A7FA177" w14:textId="77777777" w:rsidR="00761520" w:rsidRDefault="003C5E45" w:rsidP="003C5E4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find Cost function and AC function from MC function</w:t>
      </w:r>
    </w:p>
    <w:p w14:paraId="7B86B522" w14:textId="7AC1DE71" w:rsidR="003C5E45" w:rsidRDefault="00761520" w:rsidP="00761520">
      <w:pPr>
        <w:pStyle w:val="ListParagraph"/>
        <w:ind w:left="3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(pg. 11.1 to 11.5)</w:t>
      </w:r>
    </w:p>
    <w:p w14:paraId="7C030212" w14:textId="73B03469" w:rsidR="00281E1F" w:rsidRDefault="00864E9B" w:rsidP="00B7738F">
      <w:pPr>
        <w:pStyle w:val="ListParagraph"/>
        <w:ind w:left="3240"/>
        <w:rPr>
          <w:rFonts w:ascii="Times New Roman" w:hAnsi="Times New Roman" w:cs="Times New Roman"/>
          <w:lang w:val="en-US"/>
        </w:rPr>
      </w:pPr>
      <w:hyperlink r:id="rId5" w:history="1">
        <w:r w:rsidR="00B7738F" w:rsidRPr="00937633">
          <w:rPr>
            <w:rStyle w:val="Hyperlink"/>
          </w:rPr>
          <w:t>https://www.youtube.com/watch?v=qqOLUff_-RE</w:t>
        </w:r>
      </w:hyperlink>
    </w:p>
    <w:p w14:paraId="33E3DDC0" w14:textId="419C2D78" w:rsidR="003C5E45" w:rsidRDefault="003C5E45" w:rsidP="003C5E4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find TR function and demand function from a given MR function</w:t>
      </w:r>
      <w:r w:rsidR="00281E1F">
        <w:rPr>
          <w:rFonts w:ascii="Times New Roman" w:hAnsi="Times New Roman" w:cs="Times New Roman"/>
          <w:lang w:val="en-US"/>
        </w:rPr>
        <w:t xml:space="preserve"> (</w:t>
      </w:r>
      <w:r w:rsidR="00761520">
        <w:rPr>
          <w:rFonts w:ascii="Times New Roman" w:hAnsi="Times New Roman" w:cs="Times New Roman"/>
          <w:lang w:val="en-US"/>
        </w:rPr>
        <w:t xml:space="preserve">pg. 11.7 to </w:t>
      </w:r>
      <w:proofErr w:type="gramStart"/>
      <w:r w:rsidR="00761520">
        <w:rPr>
          <w:rFonts w:ascii="Times New Roman" w:hAnsi="Times New Roman" w:cs="Times New Roman"/>
          <w:lang w:val="en-US"/>
        </w:rPr>
        <w:t>11.11;</w:t>
      </w:r>
      <w:r w:rsidR="00281E1F">
        <w:rPr>
          <w:rFonts w:ascii="Times New Roman" w:hAnsi="Times New Roman" w:cs="Times New Roman"/>
          <w:lang w:val="en-US"/>
        </w:rPr>
        <w:t>covered</w:t>
      </w:r>
      <w:proofErr w:type="gramEnd"/>
      <w:r w:rsidR="00281E1F">
        <w:rPr>
          <w:rFonts w:ascii="Times New Roman" w:hAnsi="Times New Roman" w:cs="Times New Roman"/>
          <w:lang w:val="en-US"/>
        </w:rPr>
        <w:t xml:space="preserve"> in later part of following the video</w:t>
      </w:r>
      <w:r w:rsidR="00761520">
        <w:rPr>
          <w:rFonts w:ascii="Times New Roman" w:hAnsi="Times New Roman" w:cs="Times New Roman"/>
          <w:lang w:val="en-US"/>
        </w:rPr>
        <w:t>)</w:t>
      </w:r>
    </w:p>
    <w:p w14:paraId="7D52C20D" w14:textId="413F7EAD" w:rsidR="00281E1F" w:rsidRDefault="00864E9B" w:rsidP="00B7738F">
      <w:pPr>
        <w:pStyle w:val="ListParagraph"/>
        <w:ind w:left="3240"/>
        <w:rPr>
          <w:rFonts w:ascii="Times New Roman" w:hAnsi="Times New Roman" w:cs="Times New Roman"/>
          <w:lang w:val="en-US"/>
        </w:rPr>
      </w:pPr>
      <w:hyperlink r:id="rId6" w:history="1">
        <w:r w:rsidR="00B7738F" w:rsidRPr="00937633">
          <w:rPr>
            <w:rStyle w:val="Hyperlink"/>
          </w:rPr>
          <w:t>https://www.youtube.com/watch?v=qqOLUff_-RE</w:t>
        </w:r>
      </w:hyperlink>
    </w:p>
    <w:p w14:paraId="7EF1143C" w14:textId="6FBBFBF0" w:rsidR="003C5E45" w:rsidRDefault="003C5E45" w:rsidP="003C5E4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 w:rsidRPr="003C5E45">
        <w:rPr>
          <w:rFonts w:ascii="Times New Roman" w:hAnsi="Times New Roman" w:cs="Times New Roman"/>
          <w:lang w:val="en-US"/>
        </w:rPr>
        <w:t>To find Maximum Profit given MR and MC</w:t>
      </w:r>
      <w:r>
        <w:rPr>
          <w:rFonts w:ascii="Times New Roman" w:hAnsi="Times New Roman" w:cs="Times New Roman"/>
          <w:lang w:val="en-US"/>
        </w:rPr>
        <w:t xml:space="preserve"> functions</w:t>
      </w:r>
      <w:r w:rsidR="008A1833">
        <w:rPr>
          <w:rFonts w:ascii="Times New Roman" w:hAnsi="Times New Roman" w:cs="Times New Roman"/>
          <w:lang w:val="en-US"/>
        </w:rPr>
        <w:t xml:space="preserve"> (pg. 11.13 to</w:t>
      </w:r>
      <w:r w:rsidRPr="003C5E45">
        <w:rPr>
          <w:rFonts w:ascii="Times New Roman" w:hAnsi="Times New Roman" w:cs="Times New Roman"/>
          <w:lang w:val="en-US"/>
        </w:rPr>
        <w:t xml:space="preserve"> </w:t>
      </w:r>
      <w:r w:rsidR="008A1833">
        <w:rPr>
          <w:rFonts w:ascii="Times New Roman" w:hAnsi="Times New Roman" w:cs="Times New Roman"/>
          <w:lang w:val="en-US"/>
        </w:rPr>
        <w:t>11.16)</w:t>
      </w:r>
    </w:p>
    <w:p w14:paraId="5A66A5C8" w14:textId="6550C60D" w:rsidR="003C5E45" w:rsidRDefault="00864E9B" w:rsidP="003C5E45">
      <w:pPr>
        <w:pStyle w:val="ListParagraph"/>
        <w:ind w:left="3240"/>
      </w:pPr>
      <w:hyperlink r:id="rId7" w:history="1">
        <w:r w:rsidR="003C5E45" w:rsidRPr="00175F60">
          <w:rPr>
            <w:rStyle w:val="Hyperlink"/>
          </w:rPr>
          <w:t>https://www.youtube.com/watch?v=qoCafE6kxiE</w:t>
        </w:r>
      </w:hyperlink>
    </w:p>
    <w:p w14:paraId="66CAD6F5" w14:textId="6C9DCC55" w:rsidR="003C5E45" w:rsidRDefault="003C5E45" w:rsidP="003C5E4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find maximum profit over time if MR and MC are given as function of time</w:t>
      </w:r>
      <w:r w:rsidR="00CD0E4A">
        <w:rPr>
          <w:rFonts w:ascii="Times New Roman" w:hAnsi="Times New Roman" w:cs="Times New Roman"/>
          <w:lang w:val="en-US"/>
        </w:rPr>
        <w:t xml:space="preserve"> (pg. 11.16 to 11.18)</w:t>
      </w:r>
    </w:p>
    <w:p w14:paraId="77ACE21A" w14:textId="008C41FF" w:rsidR="003C5E45" w:rsidRPr="003C5E45" w:rsidRDefault="003C5E45" w:rsidP="003C5E4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find demand function when price elasticity of demand is given</w:t>
      </w:r>
      <w:r w:rsidR="00CD0E4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D0E4A">
        <w:rPr>
          <w:rFonts w:ascii="Times New Roman" w:hAnsi="Times New Roman" w:cs="Times New Roman"/>
          <w:lang w:val="en-US"/>
        </w:rPr>
        <w:t>pg</w:t>
      </w:r>
      <w:proofErr w:type="spellEnd"/>
      <w:r w:rsidR="00CD0E4A">
        <w:rPr>
          <w:rFonts w:ascii="Times New Roman" w:hAnsi="Times New Roman" w:cs="Times New Roman"/>
          <w:lang w:val="en-US"/>
        </w:rPr>
        <w:t xml:space="preserve"> 11.20 to 11.25)</w:t>
      </w:r>
    </w:p>
    <w:p w14:paraId="72556FC9" w14:textId="14260F09" w:rsidR="00394E13" w:rsidRDefault="00394E13" w:rsidP="00394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Consumers’ and Producers’ Surplus</w:t>
      </w:r>
      <w:r w:rsidR="007C7626">
        <w:rPr>
          <w:rFonts w:ascii="Times New Roman" w:hAnsi="Times New Roman" w:cs="Times New Roman"/>
          <w:lang w:val="en-US"/>
        </w:rPr>
        <w:t xml:space="preserve"> (pg. 11.26 to 11.36)</w:t>
      </w:r>
    </w:p>
    <w:p w14:paraId="3A1AD371" w14:textId="624C8328" w:rsidR="00BB457E" w:rsidRDefault="00864E9B" w:rsidP="00394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hyperlink r:id="rId8" w:history="1">
        <w:r w:rsidR="00BB457E">
          <w:rPr>
            <w:rStyle w:val="Hyperlink"/>
          </w:rPr>
          <w:t>https://www.youtube.com/watch?v=heSuaUK5-WE</w:t>
        </w:r>
      </w:hyperlink>
    </w:p>
    <w:p w14:paraId="437C35CF" w14:textId="6FB7A343" w:rsidR="00394E13" w:rsidRDefault="00394E13" w:rsidP="00394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Rate of Sales</w:t>
      </w:r>
      <w:r w:rsidR="007C7626">
        <w:rPr>
          <w:rFonts w:ascii="Times New Roman" w:hAnsi="Times New Roman" w:cs="Times New Roman"/>
          <w:lang w:val="en-US"/>
        </w:rPr>
        <w:t xml:space="preserve"> (pg. 11.38 to 11.41)</w:t>
      </w:r>
    </w:p>
    <w:p w14:paraId="560D59AA" w14:textId="08D31D0C" w:rsidR="00394E13" w:rsidRDefault="00394E13" w:rsidP="00394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Learning Curve</w:t>
      </w:r>
      <w:r w:rsidR="009005A1">
        <w:rPr>
          <w:rFonts w:ascii="Times New Roman" w:hAnsi="Times New Roman" w:cs="Times New Roman"/>
          <w:lang w:val="en-US"/>
        </w:rPr>
        <w:t xml:space="preserve"> (pg. 11.43 to 11.45)</w:t>
      </w:r>
    </w:p>
    <w:p w14:paraId="279EE0B9" w14:textId="469A23C9" w:rsidR="00BB457E" w:rsidRDefault="00394E13" w:rsidP="00BB45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060BB">
        <w:rPr>
          <w:rFonts w:ascii="Times New Roman" w:hAnsi="Times New Roman" w:cs="Times New Roman"/>
          <w:lang w:val="en-US"/>
        </w:rPr>
        <w:t>Practical Part of Mathematics of Finance (Chapter-12</w:t>
      </w:r>
      <w:r w:rsidR="000060BB">
        <w:rPr>
          <w:rFonts w:ascii="Times New Roman" w:hAnsi="Times New Roman" w:cs="Times New Roman"/>
          <w:lang w:val="en-US"/>
        </w:rPr>
        <w:t>)</w:t>
      </w:r>
    </w:p>
    <w:p w14:paraId="225BC2AB" w14:textId="4B9CC3C0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Simple Interest</w:t>
      </w:r>
    </w:p>
    <w:p w14:paraId="580E7F48" w14:textId="262CE1DA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9" w:history="1">
        <w:r w:rsidR="00F81402" w:rsidRPr="004D3548">
          <w:rPr>
            <w:rStyle w:val="Hyperlink"/>
          </w:rPr>
          <w:t>https://www.youtube.com/watch?v=9nBcwpZjLfI&amp;list=PLKdrIpCFogeXqXKIgLHV4sVriQDTIY35r&amp;index=1</w:t>
        </w:r>
      </w:hyperlink>
    </w:p>
    <w:p w14:paraId="1DD2FF3A" w14:textId="185994FB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PV and FV Function</w:t>
      </w:r>
    </w:p>
    <w:p w14:paraId="3FB5230C" w14:textId="248F43FD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0" w:history="1">
        <w:r w:rsidR="00F81402" w:rsidRPr="004D3548">
          <w:rPr>
            <w:rStyle w:val="Hyperlink"/>
          </w:rPr>
          <w:t>https://www.youtube.com/watch?v=0M8B9MeEEQg&amp;list=PLKdrIpCFogeXqXKIgLHV4sVriQDTIY35r&amp;index=2</w:t>
        </w:r>
      </w:hyperlink>
    </w:p>
    <w:p w14:paraId="07FCF486" w14:textId="4ACD1327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Nper</w:t>
      </w:r>
      <w:proofErr w:type="spellEnd"/>
      <w:r>
        <w:rPr>
          <w:rFonts w:ascii="Times New Roman" w:hAnsi="Times New Roman" w:cs="Times New Roman"/>
          <w:lang w:val="en-US"/>
        </w:rPr>
        <w:t xml:space="preserve"> and Rate Function</w:t>
      </w:r>
    </w:p>
    <w:p w14:paraId="38648BD2" w14:textId="7EC2A85D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1" w:history="1">
        <w:r w:rsidR="00F81402" w:rsidRPr="004D3548">
          <w:rPr>
            <w:rStyle w:val="Hyperlink"/>
          </w:rPr>
          <w:t>https://www.youtube.com/watch?v=Aud1GInzHk4&amp;list=PLKdrIpCFogeXqXKIgLHV4sVriQDTIY35r&amp;index=3</w:t>
        </w:r>
      </w:hyperlink>
    </w:p>
    <w:p w14:paraId="39867C75" w14:textId="0484B4A1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Nominal, Effective and Force of Interest</w:t>
      </w:r>
    </w:p>
    <w:p w14:paraId="72122D79" w14:textId="256F20B0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2" w:history="1">
        <w:r w:rsidR="00F81402" w:rsidRPr="004D3548">
          <w:rPr>
            <w:rStyle w:val="Hyperlink"/>
          </w:rPr>
          <w:t>https://www.youtube.com/watch?v=seaTKya0O7w&amp;list=PLKdrIpCFogeXqXKIgLHV4sVriQDTIY35r&amp;index=4</w:t>
        </w:r>
      </w:hyperlink>
    </w:p>
    <w:p w14:paraId="1BA3C848" w14:textId="29D9D7E2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Depreciation</w:t>
      </w:r>
    </w:p>
    <w:p w14:paraId="253BCAB3" w14:textId="70D724FB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3" w:history="1">
        <w:r w:rsidR="00F81402" w:rsidRPr="004D3548">
          <w:rPr>
            <w:rStyle w:val="Hyperlink"/>
          </w:rPr>
          <w:t>https://www.youtube.com/watch?v=-8hpfcXpx0Q&amp;list=PLKdrIpCFogeXqXKIgLHV4sVriQDTIY35r&amp;index=5</w:t>
        </w:r>
      </w:hyperlink>
    </w:p>
    <w:p w14:paraId="437A237C" w14:textId="32DCC419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Ordinary Annuity</w:t>
      </w:r>
    </w:p>
    <w:p w14:paraId="5A5BC906" w14:textId="2B515C5E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4" w:history="1">
        <w:r w:rsidR="00F81402" w:rsidRPr="004D3548">
          <w:rPr>
            <w:rStyle w:val="Hyperlink"/>
          </w:rPr>
          <w:t>https://www.youtube.com/watch?v=AjHYHA7XFGA&amp;list=PLKdrIpCFogeXqXKIgLHV4sVriQDTIY35r&amp;index=6</w:t>
        </w:r>
      </w:hyperlink>
    </w:p>
    <w:p w14:paraId="3AF66834" w14:textId="755B8C46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PMT and CUMPRINC Function</w:t>
      </w:r>
    </w:p>
    <w:p w14:paraId="5421446D" w14:textId="3D881AD0" w:rsidR="00F81402" w:rsidRDefault="00864E9B" w:rsidP="00A1369B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5" w:history="1">
        <w:r w:rsidR="00564923" w:rsidRPr="000113BC">
          <w:rPr>
            <w:rStyle w:val="Hyperlink"/>
          </w:rPr>
          <w:t>https://www.youtube.com/watch?v=2yoCps6RJr4&amp;list=PLKdrIpCFogeXqXKIgLHV4sVriQDTIY35r&amp;index=7</w:t>
        </w:r>
      </w:hyperlink>
    </w:p>
    <w:p w14:paraId="2C18E067" w14:textId="5344CA85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Annuity Due</w:t>
      </w:r>
    </w:p>
    <w:p w14:paraId="111A3E3D" w14:textId="1F09235F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6" w:history="1">
        <w:r w:rsidR="00F81402" w:rsidRPr="004D3548">
          <w:rPr>
            <w:rStyle w:val="Hyperlink"/>
          </w:rPr>
          <w:t>https://www.youtube.com/watch?v=QN9wqI4RlIA&amp;list=PLKdrIpCFogeXqXKIgLHV4sVriQDTIY35r&amp;index=8</w:t>
        </w:r>
      </w:hyperlink>
    </w:p>
    <w:p w14:paraId="5E8EE783" w14:textId="2E60BFB1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Lease or Buy</w:t>
      </w:r>
    </w:p>
    <w:p w14:paraId="50A6B02F" w14:textId="52B1B46A" w:rsidR="00F81402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7" w:history="1">
        <w:r w:rsidR="00F81402" w:rsidRPr="004D3548">
          <w:rPr>
            <w:rStyle w:val="Hyperlink"/>
          </w:rPr>
          <w:t>https://www.youtube.com/watch?v=B2BLgiHu9As&amp;list=PLKdrIpCFogeXqXKIgLHV4sVriQDTIY35r&amp;index=9</w:t>
        </w:r>
      </w:hyperlink>
    </w:p>
    <w:p w14:paraId="6D82D509" w14:textId="4D1D7BB6" w:rsidR="000060BB" w:rsidRDefault="000060BB" w:rsidP="000060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Bond Valuation</w:t>
      </w:r>
    </w:p>
    <w:p w14:paraId="7F1FCE5A" w14:textId="181ADE78" w:rsidR="00F81402" w:rsidRPr="000060BB" w:rsidRDefault="00864E9B" w:rsidP="00F81402">
      <w:pPr>
        <w:pStyle w:val="ListParagraph"/>
        <w:ind w:left="2160"/>
        <w:rPr>
          <w:rFonts w:ascii="Times New Roman" w:hAnsi="Times New Roman" w:cs="Times New Roman"/>
          <w:lang w:val="en-US"/>
        </w:rPr>
      </w:pPr>
      <w:hyperlink r:id="rId18" w:history="1">
        <w:r w:rsidR="00DE301F" w:rsidRPr="004D3548">
          <w:rPr>
            <w:rStyle w:val="Hyperlink"/>
          </w:rPr>
          <w:t>https://www.youtube.com/watch?v=j669U4F6VRk&amp;list=PLKdrIpCFogeXqXKIgLHV4sVriQDTIY35r&amp;index=10</w:t>
        </w:r>
      </w:hyperlink>
    </w:p>
    <w:p w14:paraId="2F232853" w14:textId="77777777" w:rsidR="0053316A" w:rsidRDefault="0053316A" w:rsidP="00F22AAE">
      <w:pPr>
        <w:ind w:left="360"/>
        <w:rPr>
          <w:rFonts w:ascii="Times New Roman" w:hAnsi="Times New Roman" w:cs="Times New Roman"/>
          <w:lang w:val="en-US"/>
        </w:rPr>
      </w:pPr>
    </w:p>
    <w:p w14:paraId="694221BA" w14:textId="62674732" w:rsidR="00F22AAE" w:rsidRPr="004E320F" w:rsidRDefault="00F22AAE" w:rsidP="00F22AAE">
      <w:pPr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Thanks and All the Best!</w:t>
      </w:r>
    </w:p>
    <w:p w14:paraId="2914CEEA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Dr. Meghna Malhotra</w:t>
      </w:r>
    </w:p>
    <w:p w14:paraId="1E52B888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Assistant Professor</w:t>
      </w:r>
    </w:p>
    <w:p w14:paraId="667E04DB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Department of Commerce</w:t>
      </w:r>
    </w:p>
    <w:p w14:paraId="0B8D426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Hansraj College</w:t>
      </w:r>
    </w:p>
    <w:p w14:paraId="4538C15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University of Delhi</w:t>
      </w:r>
    </w:p>
    <w:p w14:paraId="2D5DACE7" w14:textId="77777777" w:rsidR="00F22AAE" w:rsidRPr="00543B01" w:rsidRDefault="00F22AAE" w:rsidP="00F22AAE">
      <w:pPr>
        <w:pStyle w:val="ListParagraph"/>
        <w:rPr>
          <w:rFonts w:ascii="Times New Roman" w:hAnsi="Times New Roman" w:cs="Times New Roman"/>
          <w:lang w:val="en-US"/>
        </w:rPr>
      </w:pPr>
    </w:p>
    <w:p w14:paraId="7DBED748" w14:textId="77777777" w:rsidR="00F22AAE" w:rsidRDefault="00F22AAE" w:rsidP="00F22AAE"/>
    <w:p w14:paraId="568126E0" w14:textId="77777777" w:rsidR="00351EF8" w:rsidRDefault="00351EF8"/>
    <w:sectPr w:rsidR="0035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AA0"/>
    <w:multiLevelType w:val="hybridMultilevel"/>
    <w:tmpl w:val="26086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850"/>
    <w:multiLevelType w:val="hybridMultilevel"/>
    <w:tmpl w:val="05C6FB74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40090019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4720D4"/>
    <w:multiLevelType w:val="hybridMultilevel"/>
    <w:tmpl w:val="4302344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080E12"/>
    <w:multiLevelType w:val="hybridMultilevel"/>
    <w:tmpl w:val="D788120A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240D76"/>
    <w:multiLevelType w:val="hybridMultilevel"/>
    <w:tmpl w:val="CEE8198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42014"/>
    <w:multiLevelType w:val="hybridMultilevel"/>
    <w:tmpl w:val="A96AF60C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4784EDC"/>
    <w:multiLevelType w:val="hybridMultilevel"/>
    <w:tmpl w:val="2C1A44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F4E6D38"/>
    <w:multiLevelType w:val="hybridMultilevel"/>
    <w:tmpl w:val="951495B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AD1F8C"/>
    <w:multiLevelType w:val="hybridMultilevel"/>
    <w:tmpl w:val="D9423A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E957978"/>
    <w:multiLevelType w:val="hybridMultilevel"/>
    <w:tmpl w:val="1D4AF4D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40090019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8"/>
    <w:rsid w:val="000060BB"/>
    <w:rsid w:val="0003413B"/>
    <w:rsid w:val="00151693"/>
    <w:rsid w:val="001F2A4A"/>
    <w:rsid w:val="002008F1"/>
    <w:rsid w:val="002234F0"/>
    <w:rsid w:val="0023528F"/>
    <w:rsid w:val="00250D77"/>
    <w:rsid w:val="00264EF5"/>
    <w:rsid w:val="00281E1F"/>
    <w:rsid w:val="0028767F"/>
    <w:rsid w:val="002A1BE1"/>
    <w:rsid w:val="002A37A4"/>
    <w:rsid w:val="002C1503"/>
    <w:rsid w:val="002F0B9D"/>
    <w:rsid w:val="003112A6"/>
    <w:rsid w:val="00351EF8"/>
    <w:rsid w:val="00384973"/>
    <w:rsid w:val="00394E13"/>
    <w:rsid w:val="003C5E45"/>
    <w:rsid w:val="004B4CD4"/>
    <w:rsid w:val="004C6A9A"/>
    <w:rsid w:val="0053316A"/>
    <w:rsid w:val="00564923"/>
    <w:rsid w:val="00570DC1"/>
    <w:rsid w:val="0061116D"/>
    <w:rsid w:val="00615CF0"/>
    <w:rsid w:val="006351C4"/>
    <w:rsid w:val="00680381"/>
    <w:rsid w:val="006A63C0"/>
    <w:rsid w:val="006C697F"/>
    <w:rsid w:val="00754370"/>
    <w:rsid w:val="00761520"/>
    <w:rsid w:val="007C7626"/>
    <w:rsid w:val="007D646B"/>
    <w:rsid w:val="007E44A1"/>
    <w:rsid w:val="007F565C"/>
    <w:rsid w:val="00864E9B"/>
    <w:rsid w:val="008723D3"/>
    <w:rsid w:val="00882C83"/>
    <w:rsid w:val="008A1833"/>
    <w:rsid w:val="008F1372"/>
    <w:rsid w:val="009005A1"/>
    <w:rsid w:val="00925501"/>
    <w:rsid w:val="009530CC"/>
    <w:rsid w:val="00A1369B"/>
    <w:rsid w:val="00A52461"/>
    <w:rsid w:val="00AA6EBA"/>
    <w:rsid w:val="00AC342F"/>
    <w:rsid w:val="00AE383D"/>
    <w:rsid w:val="00B25853"/>
    <w:rsid w:val="00B435D0"/>
    <w:rsid w:val="00B7738F"/>
    <w:rsid w:val="00B93C94"/>
    <w:rsid w:val="00BB457E"/>
    <w:rsid w:val="00C0168E"/>
    <w:rsid w:val="00CA5F1F"/>
    <w:rsid w:val="00CD0E4A"/>
    <w:rsid w:val="00CE4AAF"/>
    <w:rsid w:val="00D00ED6"/>
    <w:rsid w:val="00D63786"/>
    <w:rsid w:val="00DE301F"/>
    <w:rsid w:val="00DF2A54"/>
    <w:rsid w:val="00E67F4E"/>
    <w:rsid w:val="00E720A2"/>
    <w:rsid w:val="00EE33E5"/>
    <w:rsid w:val="00F22AAE"/>
    <w:rsid w:val="00F51726"/>
    <w:rsid w:val="00F81402"/>
    <w:rsid w:val="00FA4D32"/>
    <w:rsid w:val="00FA56CC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C19C"/>
  <w15:chartTrackingRefBased/>
  <w15:docId w15:val="{1C546451-3380-4F2F-A008-F08C99D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A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6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SuaUK5-WE" TargetMode="External"/><Relationship Id="rId13" Type="http://schemas.openxmlformats.org/officeDocument/2006/relationships/hyperlink" Target="https://www.youtube.com/watch?v=-8hpfcXpx0Q&amp;list=PLKdrIpCFogeXqXKIgLHV4sVriQDTIY35r&amp;index=5" TargetMode="External"/><Relationship Id="rId18" Type="http://schemas.openxmlformats.org/officeDocument/2006/relationships/hyperlink" Target="https://www.youtube.com/watch?v=j669U4F6VRk&amp;list=PLKdrIpCFogeXqXKIgLHV4sVriQDTIY35r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CafE6kxiE" TargetMode="External"/><Relationship Id="rId12" Type="http://schemas.openxmlformats.org/officeDocument/2006/relationships/hyperlink" Target="https://www.youtube.com/watch?v=seaTKya0O7w&amp;list=PLKdrIpCFogeXqXKIgLHV4sVriQDTIY35r&amp;index=4" TargetMode="External"/><Relationship Id="rId17" Type="http://schemas.openxmlformats.org/officeDocument/2006/relationships/hyperlink" Target="https://www.youtube.com/watch?v=B2BLgiHu9As&amp;list=PLKdrIpCFogeXqXKIgLHV4sVriQDTIY35r&amp;index=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N9wqI4RlIA&amp;list=PLKdrIpCFogeXqXKIgLHV4sVriQDTIY35r&amp;index=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OLUff_-RE" TargetMode="External"/><Relationship Id="rId11" Type="http://schemas.openxmlformats.org/officeDocument/2006/relationships/hyperlink" Target="https://www.youtube.com/watch?v=Aud1GInzHk4&amp;list=PLKdrIpCFogeXqXKIgLHV4sVriQDTIY35r&amp;index=3" TargetMode="External"/><Relationship Id="rId5" Type="http://schemas.openxmlformats.org/officeDocument/2006/relationships/hyperlink" Target="https://www.youtube.com/watch?v=qqOLUff_-RE" TargetMode="External"/><Relationship Id="rId15" Type="http://schemas.openxmlformats.org/officeDocument/2006/relationships/hyperlink" Target="https://www.youtube.com/watch?v=2yoCps6RJr4&amp;list=PLKdrIpCFogeXqXKIgLHV4sVriQDTIY35r&amp;index=7" TargetMode="External"/><Relationship Id="rId10" Type="http://schemas.openxmlformats.org/officeDocument/2006/relationships/hyperlink" Target="https://www.youtube.com/watch?v=0M8B9MeEEQg&amp;list=PLKdrIpCFogeXqXKIgLHV4sVriQDTIY35r&amp;index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nBcwpZjLfI&amp;list=PLKdrIpCFogeXqXKIgLHV4sVriQDTIY35r&amp;index=1" TargetMode="External"/><Relationship Id="rId14" Type="http://schemas.openxmlformats.org/officeDocument/2006/relationships/hyperlink" Target="https://www.youtube.com/watch?v=AjHYHA7XFGA&amp;list=PLKdrIpCFogeXqXKIgLHV4sVriQDTIY35r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Meghna Malhotra</dc:creator>
  <cp:keywords/>
  <dc:description/>
  <cp:lastModifiedBy>Dr. Meghna Malhotra</cp:lastModifiedBy>
  <cp:revision>94</cp:revision>
  <dcterms:created xsi:type="dcterms:W3CDTF">2020-04-07T05:59:00Z</dcterms:created>
  <dcterms:modified xsi:type="dcterms:W3CDTF">2020-04-17T14:53:00Z</dcterms:modified>
</cp:coreProperties>
</file>